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D19" w:rsidRPr="00C35D19" w:rsidRDefault="00C35D19">
      <w:pPr>
        <w:pBdr>
          <w:top w:val="nil"/>
          <w:left w:val="nil"/>
          <w:bottom w:val="nil"/>
          <w:right w:val="nil"/>
          <w:between w:val="nil"/>
        </w:pBdr>
        <w:spacing w:before="200" w:line="240" w:lineRule="auto"/>
        <w:ind w:right="16"/>
        <w:jc w:val="center"/>
        <w:rPr>
          <w:b/>
          <w:color w:val="000000"/>
          <w:sz w:val="28"/>
          <w:szCs w:val="28"/>
        </w:rPr>
      </w:pPr>
      <w:r w:rsidRPr="00C35D19">
        <w:rPr>
          <w:b/>
          <w:color w:val="000000"/>
          <w:sz w:val="28"/>
          <w:szCs w:val="28"/>
        </w:rPr>
        <w:t xml:space="preserve">ANEXO 3 </w:t>
      </w:r>
    </w:p>
    <w:p w:rsidR="002A5963" w:rsidRPr="00C35D19" w:rsidRDefault="00C17B57">
      <w:pPr>
        <w:pBdr>
          <w:top w:val="nil"/>
          <w:left w:val="nil"/>
          <w:bottom w:val="nil"/>
          <w:right w:val="nil"/>
          <w:between w:val="nil"/>
        </w:pBdr>
        <w:spacing w:before="200" w:line="240" w:lineRule="auto"/>
        <w:ind w:right="1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5D19">
        <w:rPr>
          <w:b/>
          <w:color w:val="000000"/>
          <w:sz w:val="28"/>
          <w:szCs w:val="28"/>
        </w:rPr>
        <w:t>Declaração para Ações Afirmativas</w:t>
      </w:r>
    </w:p>
    <w:p w:rsidR="002A5963" w:rsidRDefault="00C17B57">
      <w:pPr>
        <w:spacing w:after="0" w:line="240" w:lineRule="auto"/>
        <w:ind w:left="120" w:right="-12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i/>
          <w:color w:val="FF0000"/>
          <w:sz w:val="20"/>
          <w:szCs w:val="20"/>
        </w:rPr>
        <w:t xml:space="preserve">Para agentes culturais concorrentes à pontuação bônus para pessoas negras, indígenas, pessoas com deficiência, mulheres </w:t>
      </w:r>
      <w:proofErr w:type="spellStart"/>
      <w:r>
        <w:rPr>
          <w:i/>
          <w:color w:val="FF0000"/>
          <w:sz w:val="20"/>
          <w:szCs w:val="20"/>
        </w:rPr>
        <w:t>cis</w:t>
      </w:r>
      <w:proofErr w:type="spellEnd"/>
      <w:r>
        <w:rPr>
          <w:i/>
          <w:color w:val="FF0000"/>
          <w:sz w:val="20"/>
          <w:szCs w:val="20"/>
        </w:rPr>
        <w:t>, pessoas 60+ ou pessoas LGBTQIAPN+</w:t>
      </w:r>
    </w:p>
    <w:p w:rsidR="002A5963" w:rsidRDefault="002A59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-126"/>
        <w:jc w:val="center"/>
        <w:rPr>
          <w:i/>
          <w:color w:val="FF0000"/>
          <w:sz w:val="24"/>
          <w:szCs w:val="24"/>
        </w:rPr>
      </w:pPr>
    </w:p>
    <w:p w:rsidR="002A5963" w:rsidRDefault="00C17B5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rPr>
          <w:sz w:val="24"/>
          <w:szCs w:val="24"/>
        </w:rPr>
      </w:pPr>
      <w:r>
        <w:rPr>
          <w:color w:val="000000"/>
          <w:sz w:val="24"/>
          <w:szCs w:val="24"/>
        </w:rPr>
        <w:t>Eu, ____________________________________________________________, CPF nº_______________________, RG nº ___________________, DECLARO para fins de participação no</w:t>
      </w:r>
      <w:r>
        <w:rPr>
          <w:sz w:val="24"/>
          <w:szCs w:val="24"/>
        </w:rPr>
        <w:t>s Editais da Política Nacional Aldir Blanc - PNAB Praia Grande, que:</w:t>
      </w:r>
    </w:p>
    <w:p w:rsidR="002A5963" w:rsidRDefault="00C17B5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proofErr w:type="gramStart"/>
      <w:r>
        <w:rPr>
          <w:i/>
          <w:sz w:val="24"/>
          <w:szCs w:val="24"/>
        </w:rPr>
        <w:t>assinale</w:t>
      </w:r>
      <w:proofErr w:type="gramEnd"/>
      <w:r>
        <w:rPr>
          <w:i/>
          <w:sz w:val="24"/>
          <w:szCs w:val="24"/>
        </w:rPr>
        <w:t xml:space="preserve"> e preencha somente a opção que você se enquadra)</w:t>
      </w:r>
      <w:bookmarkStart w:id="0" w:name="_GoBack"/>
      <w:bookmarkEnd w:id="0"/>
    </w:p>
    <w:p w:rsidR="002A5963" w:rsidRDefault="00C17B57">
      <w:pPr>
        <w:spacing w:before="120" w:after="120" w:line="240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Sou pessoa negra</w:t>
      </w:r>
    </w:p>
    <w:p w:rsidR="002A5963" w:rsidRDefault="00C17B57">
      <w:pPr>
        <w:spacing w:before="120" w:after="120" w:line="240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Sou pessoa indígena</w:t>
      </w:r>
    </w:p>
    <w:p w:rsidR="002A5963" w:rsidRDefault="00C17B57">
      <w:pPr>
        <w:spacing w:before="120" w:after="120" w:line="240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Sou pessoa com deficiência</w:t>
      </w:r>
    </w:p>
    <w:p w:rsidR="002A5963" w:rsidRDefault="00C17B57">
      <w:pPr>
        <w:spacing w:before="120" w:after="120" w:line="240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Sou mulher </w:t>
      </w:r>
      <w:proofErr w:type="spellStart"/>
      <w:r>
        <w:rPr>
          <w:sz w:val="24"/>
          <w:szCs w:val="24"/>
        </w:rPr>
        <w:t>cis</w:t>
      </w:r>
      <w:proofErr w:type="spellEnd"/>
    </w:p>
    <w:p w:rsidR="002A5963" w:rsidRDefault="00C17B5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Sou pessoa 60+</w:t>
      </w:r>
    </w:p>
    <w:p w:rsidR="002A5963" w:rsidRDefault="00C17B5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Sou pessoa LGBTQPIAN+</w:t>
      </w:r>
    </w:p>
    <w:p w:rsidR="002A5963" w:rsidRDefault="002A59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5963" w:rsidRDefault="00C17B5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 w:rsidR="002A5963" w:rsidRDefault="002A59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5963" w:rsidRDefault="00C17B5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Praia Grande</w:t>
      </w:r>
      <w:r>
        <w:rPr>
          <w:color w:val="000000"/>
          <w:sz w:val="24"/>
          <w:szCs w:val="24"/>
        </w:rPr>
        <w:t xml:space="preserve">, ___ de ________________ </w:t>
      </w:r>
      <w:proofErr w:type="spellStart"/>
      <w:r>
        <w:rPr>
          <w:color w:val="000000"/>
          <w:sz w:val="24"/>
          <w:szCs w:val="24"/>
        </w:rPr>
        <w:t>de</w:t>
      </w:r>
      <w:proofErr w:type="spellEnd"/>
      <w:r>
        <w:rPr>
          <w:color w:val="000000"/>
          <w:sz w:val="24"/>
          <w:szCs w:val="24"/>
        </w:rPr>
        <w:t xml:space="preserve"> 202</w:t>
      </w:r>
      <w:r>
        <w:rPr>
          <w:sz w:val="24"/>
          <w:szCs w:val="24"/>
        </w:rPr>
        <w:t>4</w:t>
      </w:r>
      <w:r>
        <w:rPr>
          <w:color w:val="000000"/>
          <w:sz w:val="24"/>
          <w:szCs w:val="24"/>
        </w:rPr>
        <w:t>.</w:t>
      </w:r>
    </w:p>
    <w:p w:rsidR="002A5963" w:rsidRDefault="002A596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sz w:val="24"/>
          <w:szCs w:val="24"/>
        </w:rPr>
      </w:pPr>
    </w:p>
    <w:p w:rsidR="002A5963" w:rsidRDefault="00C17B5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</w:t>
      </w:r>
      <w:r>
        <w:rPr>
          <w:color w:val="000000"/>
          <w:sz w:val="24"/>
          <w:szCs w:val="24"/>
        </w:rPr>
        <w:t>_______</w:t>
      </w:r>
    </w:p>
    <w:p w:rsidR="002A5963" w:rsidRDefault="00C17B5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 DECLARANTE</w:t>
      </w:r>
    </w:p>
    <w:p w:rsidR="002A5963" w:rsidRDefault="002A59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5963" w:rsidRDefault="00C17B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02" w:right="1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Em caso de Pessoa com Deficiência, a declaração deverá estar acompanhada de laudo médico correspondente. São consideradas pessoas com deficiência (</w:t>
      </w:r>
      <w:proofErr w:type="spellStart"/>
      <w:r>
        <w:rPr>
          <w:color w:val="000000"/>
          <w:sz w:val="20"/>
          <w:szCs w:val="20"/>
        </w:rPr>
        <w:t>PcD</w:t>
      </w:r>
      <w:proofErr w:type="spellEnd"/>
      <w:r>
        <w:rPr>
          <w:color w:val="000000"/>
          <w:sz w:val="20"/>
          <w:szCs w:val="20"/>
        </w:rPr>
        <w:t>) aquelas que têm impedimentos de longo prazo de natureza física, mental, intelectual ou sensorial, os qua</w:t>
      </w:r>
      <w:r>
        <w:rPr>
          <w:color w:val="000000"/>
          <w:sz w:val="20"/>
          <w:szCs w:val="20"/>
        </w:rPr>
        <w:t>is, em interação com diversas barreiras, podem obstruir sua participação plena e efetiva na sociedade em igualdades de condições com as demais pessoas, nos termos dos artigos 3º e 4º do Decreto n.º 3.298/99, o artigo 5º do Decreto n.º 5.296/2004, da Súmula</w:t>
      </w:r>
      <w:r>
        <w:rPr>
          <w:color w:val="000000"/>
          <w:sz w:val="20"/>
          <w:szCs w:val="20"/>
        </w:rPr>
        <w:t xml:space="preserve"> n.º 377/2009 do Superior Tribunal de Justiça (STJ), da Lei 12.764/2012 e da Lei n.º 13.146/2015. </w:t>
      </w:r>
    </w:p>
    <w:sectPr w:rsidR="002A5963">
      <w:headerReference w:type="default" r:id="rId8"/>
      <w:footerReference w:type="default" r:id="rId9"/>
      <w:pgSz w:w="11906" w:h="16838"/>
      <w:pgMar w:top="1417" w:right="1701" w:bottom="1417" w:left="1701" w:header="56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B57" w:rsidRDefault="00C17B57">
      <w:pPr>
        <w:spacing w:after="0" w:line="240" w:lineRule="auto"/>
      </w:pPr>
      <w:r>
        <w:separator/>
      </w:r>
    </w:p>
  </w:endnote>
  <w:endnote w:type="continuationSeparator" w:id="0">
    <w:p w:rsidR="00C17B57" w:rsidRDefault="00C17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963" w:rsidRDefault="00C35D19">
    <w:pPr>
      <w:tabs>
        <w:tab w:val="center" w:pos="4252"/>
        <w:tab w:val="right" w:pos="8504"/>
      </w:tabs>
      <w:spacing w:before="240" w:after="240" w:line="240" w:lineRule="auto"/>
      <w:rPr>
        <w:color w:val="FF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3314700</wp:posOffset>
          </wp:positionH>
          <wp:positionV relativeFrom="paragraph">
            <wp:posOffset>161925</wp:posOffset>
          </wp:positionV>
          <wp:extent cx="2258060" cy="746760"/>
          <wp:effectExtent l="0" t="0" r="0" b="0"/>
          <wp:wrapNone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8060" cy="746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48D99BD6" wp14:editId="241EDD9F">
          <wp:extent cx="1724025" cy="709930"/>
          <wp:effectExtent l="0" t="0" r="9525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709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A5963" w:rsidRDefault="002A5963">
    <w:pPr>
      <w:tabs>
        <w:tab w:val="center" w:pos="4252"/>
        <w:tab w:val="right" w:pos="8504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B57" w:rsidRDefault="00C17B57">
      <w:pPr>
        <w:spacing w:after="0" w:line="240" w:lineRule="auto"/>
      </w:pPr>
      <w:r>
        <w:separator/>
      </w:r>
    </w:p>
  </w:footnote>
  <w:footnote w:type="continuationSeparator" w:id="0">
    <w:p w:rsidR="00C17B57" w:rsidRDefault="00C17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963" w:rsidRDefault="00C17B5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84"/>
      <w:jc w:val="center"/>
      <w:rPr>
        <w:rFonts w:ascii="Candara" w:eastAsia="Candara" w:hAnsi="Candara" w:cs="Candara"/>
        <w:color w:val="A6A6A6"/>
        <w:sz w:val="18"/>
        <w:szCs w:val="18"/>
      </w:rPr>
    </w:pPr>
    <w:r>
      <w:rPr>
        <w:rFonts w:ascii="Candara" w:eastAsia="Candara" w:hAnsi="Candara" w:cs="Candara"/>
        <w:b/>
        <w:color w:val="000000"/>
        <w:sz w:val="18"/>
        <w:szCs w:val="18"/>
      </w:rPr>
      <w:t xml:space="preserve">                                              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-1066793</wp:posOffset>
          </wp:positionH>
          <wp:positionV relativeFrom="paragraph">
            <wp:posOffset>-257169</wp:posOffset>
          </wp:positionV>
          <wp:extent cx="1600200" cy="922233"/>
          <wp:effectExtent l="0" t="0" r="0" b="0"/>
          <wp:wrapNone/>
          <wp:docPr id="12" name="image2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 r="78865" b="91397"/>
                  <a:stretch>
                    <a:fillRect/>
                  </a:stretch>
                </pic:blipFill>
                <pic:spPr>
                  <a:xfrm>
                    <a:off x="0" y="0"/>
                    <a:ext cx="1600200" cy="922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54C67"/>
    <w:multiLevelType w:val="multilevel"/>
    <w:tmpl w:val="ADB44768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sz w:val="22"/>
        <w:szCs w:val="22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2"/>
        <w:szCs w:val="22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sz w:val="22"/>
        <w:szCs w:val="22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sz w:val="22"/>
        <w:szCs w:val="22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2"/>
        <w:szCs w:val="22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sz w:val="22"/>
        <w:szCs w:val="22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z w:val="22"/>
        <w:szCs w:val="22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963"/>
    <w:rsid w:val="002A5963"/>
    <w:rsid w:val="00C17B57"/>
    <w:rsid w:val="00C3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FDA4F"/>
  <w15:docId w15:val="{DD7C6150-571B-451A-A37F-88DB9754B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Pr>
      <w:color w:val="000080"/>
      <w:u w:val="single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607D17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607D17"/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Ryyb9w93mB6GjVxjeveIvbF4eg==">CgMxLjA4AHIhMVJLM05nM1htT1lJeUhKQ3VrWnd0UnhwX1J5eDZVWHNp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Alan Queiroz RF: 49.352 - SECTUR</cp:lastModifiedBy>
  <cp:revision>2</cp:revision>
  <dcterms:created xsi:type="dcterms:W3CDTF">2023-09-09T13:19:00Z</dcterms:created>
  <dcterms:modified xsi:type="dcterms:W3CDTF">2025-01-30T12:54:00Z</dcterms:modified>
</cp:coreProperties>
</file>